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03" w:rsidRPr="00A64EF9" w:rsidRDefault="00DC1403" w:rsidP="00DC1403">
      <w:pPr>
        <w:ind w:left="993"/>
        <w:rPr>
          <w:sz w:val="20"/>
        </w:rPr>
      </w:pPr>
      <w:r w:rsidRPr="00A64EF9">
        <w:rPr>
          <w:noProof/>
          <w:spacing w:val="121"/>
          <w:sz w:val="20"/>
          <w:lang w:eastAsia="ru-RU"/>
        </w:rPr>
        <w:drawing>
          <wp:inline distT="0" distB="0" distL="0" distR="0" wp14:anchorId="4A9B685D" wp14:editId="46FF9898">
            <wp:extent cx="2039189" cy="726485"/>
            <wp:effectExtent l="0" t="0" r="0" b="10160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866" cy="73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4EF9">
        <w:rPr>
          <w:spacing w:val="121"/>
          <w:position w:val="7"/>
          <w:sz w:val="20"/>
        </w:rPr>
        <w:t xml:space="preserve">   </w:t>
      </w:r>
      <w:r w:rsidRPr="00A64EF9">
        <w:rPr>
          <w:noProof/>
          <w:spacing w:val="121"/>
          <w:position w:val="7"/>
          <w:sz w:val="20"/>
          <w:lang w:eastAsia="ru-RU"/>
        </w:rPr>
        <w:drawing>
          <wp:inline distT="0" distB="0" distL="0" distR="0" wp14:anchorId="568DCCC5" wp14:editId="18F57B55">
            <wp:extent cx="733425" cy="739614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4EF9">
        <w:rPr>
          <w:spacing w:val="121"/>
          <w:position w:val="7"/>
          <w:sz w:val="20"/>
        </w:rPr>
        <w:t xml:space="preserve">        </w:t>
      </w:r>
      <w:r w:rsidRPr="00A64EF9">
        <w:rPr>
          <w:noProof/>
          <w:spacing w:val="121"/>
          <w:position w:val="7"/>
          <w:sz w:val="20"/>
          <w:lang w:eastAsia="ru-RU"/>
        </w:rPr>
        <w:drawing>
          <wp:inline distT="0" distB="0" distL="0" distR="0" wp14:anchorId="1C893696" wp14:editId="56FFCFA3">
            <wp:extent cx="695325" cy="833017"/>
            <wp:effectExtent l="0" t="0" r="0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234" cy="83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3C8" w:rsidRDefault="001A63C8" w:rsidP="001A63C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0" w:name="_GoBack"/>
      <w:bookmarkEnd w:id="0"/>
      <w:r w:rsidRPr="001A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Всероссийский научно-практический археологический семинар </w:t>
      </w:r>
    </w:p>
    <w:p w:rsidR="001A63C8" w:rsidRDefault="001A63C8" w:rsidP="001A63C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146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(приуроченн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ый</w:t>
      </w:r>
      <w:r w:rsidRPr="008146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 100-летию образования органа </w:t>
      </w:r>
    </w:p>
    <w:p w:rsidR="001A63C8" w:rsidRPr="008146A7" w:rsidRDefault="001A63C8" w:rsidP="001A63C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146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охраны памятников Республики Татарстан)</w:t>
      </w:r>
    </w:p>
    <w:p w:rsidR="00DC1403" w:rsidRPr="008146A7" w:rsidRDefault="00DC1403" w:rsidP="00DC1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C1403" w:rsidRPr="008146A7" w:rsidTr="00DC1403">
        <w:tc>
          <w:tcPr>
            <w:tcW w:w="4956" w:type="dxa"/>
          </w:tcPr>
          <w:p w:rsidR="00DC1403" w:rsidRPr="008146A7" w:rsidRDefault="00DC1403" w:rsidP="000407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14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24 мая 2019 года</w:t>
            </w:r>
          </w:p>
          <w:p w:rsidR="00DC1403" w:rsidRPr="008146A7" w:rsidRDefault="00DC1403" w:rsidP="000407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14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10.00-16.00 </w:t>
            </w:r>
          </w:p>
        </w:tc>
        <w:tc>
          <w:tcPr>
            <w:tcW w:w="4956" w:type="dxa"/>
          </w:tcPr>
          <w:p w:rsidR="00DC1403" w:rsidRPr="008146A7" w:rsidRDefault="00DC1403" w:rsidP="0004074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14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ГТРК «</w:t>
            </w:r>
            <w:proofErr w:type="spellStart"/>
            <w:r w:rsidRPr="00814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Корстон</w:t>
            </w:r>
            <w:proofErr w:type="spellEnd"/>
            <w:r w:rsidRPr="00814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», г. Казань</w:t>
            </w:r>
          </w:p>
          <w:p w:rsidR="00DC1403" w:rsidRPr="008146A7" w:rsidRDefault="00DC1403" w:rsidP="0004074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</w:pPr>
            <w:r w:rsidRPr="008146A7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ул. Николая Ершова, 1А,</w:t>
            </w:r>
          </w:p>
          <w:p w:rsidR="00DC1403" w:rsidRDefault="00DC1403" w:rsidP="001A63C8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</w:pPr>
            <w:r w:rsidRPr="008146A7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Зал «</w:t>
            </w:r>
            <w:r w:rsidR="001A63C8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Достоевский»</w:t>
            </w:r>
            <w:r w:rsidRPr="008146A7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, </w:t>
            </w:r>
            <w:r w:rsidR="001A63C8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1</w:t>
            </w:r>
            <w:r w:rsidRPr="008146A7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 этаж</w:t>
            </w:r>
          </w:p>
          <w:p w:rsidR="001A63C8" w:rsidRPr="008146A7" w:rsidRDefault="001A63C8" w:rsidP="001A63C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</w:tr>
    </w:tbl>
    <w:p w:rsidR="00DC1403" w:rsidRDefault="00DC1403" w:rsidP="00DC140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ru-RU" w:bidi="ru-RU"/>
        </w:rPr>
      </w:pPr>
      <w:r w:rsidRPr="00DC1403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ru-RU" w:bidi="ru-RU"/>
        </w:rPr>
        <w:t xml:space="preserve">Заявка на участие в </w:t>
      </w:r>
      <w:r w:rsidR="001A63C8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ru-RU" w:bidi="ru-RU"/>
        </w:rPr>
        <w:t>семинаре</w:t>
      </w:r>
    </w:p>
    <w:p w:rsidR="001A63C8" w:rsidRPr="00A64EF9" w:rsidRDefault="001A63C8" w:rsidP="00DC140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 w:bidi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79"/>
        <w:gridCol w:w="5402"/>
      </w:tblGrid>
      <w:tr w:rsidR="00DC1403" w:rsidRPr="00A64EF9" w:rsidTr="0004074A">
        <w:trPr>
          <w:trHeight w:val="352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Наименование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Поле для заполнения</w:t>
            </w:r>
          </w:p>
        </w:tc>
      </w:tr>
      <w:tr w:rsidR="00DC1403" w:rsidRPr="00A64EF9" w:rsidTr="0004074A">
        <w:trPr>
          <w:trHeight w:val="352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Фамилия, имя, отчество участника полностью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906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(</w:t>
            </w: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олное наименование организации)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462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Должность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270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551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Ученая степень и звание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270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551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Название статьи /доклада*</w:t>
            </w:r>
            <w:r w:rsidRPr="00A55115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ab/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270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Адрес электронной почты</w:t>
            </w:r>
          </w:p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906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Контактный телефон (рабочий, мобильный)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697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tabs>
                <w:tab w:val="left" w:pos="540"/>
              </w:tabs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Необходимость размещения в гостинице (да/нет, </w:t>
            </w:r>
            <w:r w:rsidRPr="00A551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 xml:space="preserve">указать сроки проживания, </w:t>
            </w: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пожелания по категориям проживания: 1-, 2- и 3-местный номер)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362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Необходимость в трансфере (да/нет)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707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tabs>
                <w:tab w:val="left" w:pos="250"/>
              </w:tabs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Дата приезда и отъезда, время, номер рейса или номер поезда, вагон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DC1403" w:rsidRPr="00A64EF9" w:rsidTr="0004074A">
        <w:trPr>
          <w:trHeight w:val="707"/>
        </w:trPr>
        <w:tc>
          <w:tcPr>
            <w:tcW w:w="2373" w:type="pct"/>
          </w:tcPr>
          <w:p w:rsidR="00DC1403" w:rsidRPr="00A64EF9" w:rsidRDefault="00DC1403" w:rsidP="0004074A">
            <w:pPr>
              <w:widowControl w:val="0"/>
              <w:tabs>
                <w:tab w:val="left" w:pos="250"/>
              </w:tabs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Тема выступления (при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, до 7 мин</w:t>
            </w:r>
            <w:r w:rsidRPr="00A64EF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2627" w:type="pct"/>
          </w:tcPr>
          <w:p w:rsidR="00DC1403" w:rsidRPr="00A64EF9" w:rsidRDefault="00DC1403" w:rsidP="0004074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</w:tbl>
    <w:p w:rsidR="00DC1403" w:rsidRPr="00A64EF9" w:rsidRDefault="00DC1403" w:rsidP="00DC1403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C1403" w:rsidRPr="00A55115" w:rsidRDefault="00DC1403" w:rsidP="00DC1403">
      <w:pPr>
        <w:jc w:val="both"/>
        <w:rPr>
          <w:rFonts w:ascii="Times New Roman" w:hAnsi="Times New Roman" w:cs="Times New Roman"/>
          <w:sz w:val="28"/>
          <w:szCs w:val="28"/>
        </w:rPr>
      </w:pPr>
      <w:r w:rsidRPr="00A55115">
        <w:rPr>
          <w:rFonts w:ascii="Times New Roman" w:hAnsi="Times New Roman" w:cs="Times New Roman"/>
          <w:sz w:val="28"/>
          <w:szCs w:val="28"/>
        </w:rPr>
        <w:t xml:space="preserve">* В рамках </w:t>
      </w:r>
      <w:r w:rsidR="001A63C8">
        <w:rPr>
          <w:rFonts w:ascii="Times New Roman" w:hAnsi="Times New Roman" w:cs="Times New Roman"/>
          <w:sz w:val="28"/>
          <w:szCs w:val="28"/>
        </w:rPr>
        <w:t>семинара</w:t>
      </w:r>
      <w:r w:rsidRPr="00A55115">
        <w:rPr>
          <w:rFonts w:ascii="Times New Roman" w:hAnsi="Times New Roman" w:cs="Times New Roman"/>
          <w:sz w:val="28"/>
          <w:szCs w:val="28"/>
        </w:rPr>
        <w:t xml:space="preserve"> возможно использование презентации, подготовленной в формате </w:t>
      </w:r>
      <w:proofErr w:type="spellStart"/>
      <w:r w:rsidRPr="00A551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Microsoft</w:t>
      </w:r>
      <w:proofErr w:type="spellEnd"/>
      <w:r w:rsidRPr="00A551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5115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PowerPoint</w:t>
      </w:r>
      <w:proofErr w:type="spellEnd"/>
      <w:r w:rsidRPr="00A55115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(размер экрана </w:t>
      </w: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–</w:t>
      </w:r>
      <w:r w:rsidRPr="00A55115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16:9</w:t>
      </w:r>
      <w:r w:rsidRPr="00A55115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).</w:t>
      </w:r>
    </w:p>
    <w:p w:rsidR="00DC1403" w:rsidRPr="00A55115" w:rsidRDefault="00DC1403" w:rsidP="00DC1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373" w:rsidRDefault="00692373"/>
    <w:sectPr w:rsidR="00692373" w:rsidSect="00DC1403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50C"/>
    <w:multiLevelType w:val="hybridMultilevel"/>
    <w:tmpl w:val="759E8F4C"/>
    <w:lvl w:ilvl="0" w:tplc="EEE2E29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03"/>
    <w:rsid w:val="001A63C8"/>
    <w:rsid w:val="003A01F5"/>
    <w:rsid w:val="00692373"/>
    <w:rsid w:val="00AB08D6"/>
    <w:rsid w:val="00CF2F75"/>
    <w:rsid w:val="00DC1403"/>
    <w:rsid w:val="00F6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C1403"/>
  </w:style>
  <w:style w:type="character" w:styleId="a4">
    <w:name w:val="Emphasis"/>
    <w:uiPriority w:val="20"/>
    <w:qFormat/>
    <w:rsid w:val="00DC1403"/>
    <w:rPr>
      <w:i/>
      <w:iCs/>
    </w:rPr>
  </w:style>
  <w:style w:type="paragraph" w:styleId="a5">
    <w:name w:val="List Paragraph"/>
    <w:basedOn w:val="a"/>
    <w:uiPriority w:val="34"/>
    <w:qFormat/>
    <w:rsid w:val="001A63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C1403"/>
  </w:style>
  <w:style w:type="character" w:styleId="a4">
    <w:name w:val="Emphasis"/>
    <w:uiPriority w:val="20"/>
    <w:qFormat/>
    <w:rsid w:val="00DC1403"/>
    <w:rPr>
      <w:i/>
      <w:iCs/>
    </w:rPr>
  </w:style>
  <w:style w:type="paragraph" w:styleId="a5">
    <w:name w:val="List Paragraph"/>
    <w:basedOn w:val="a"/>
    <w:uiPriority w:val="34"/>
    <w:qFormat/>
    <w:rsid w:val="001A63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4</cp:revision>
  <dcterms:created xsi:type="dcterms:W3CDTF">2019-04-01T07:52:00Z</dcterms:created>
  <dcterms:modified xsi:type="dcterms:W3CDTF">2019-04-01T07:54:00Z</dcterms:modified>
</cp:coreProperties>
</file>